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DE86" w14:textId="10C60D49" w:rsidR="001031A4" w:rsidRPr="00136278" w:rsidRDefault="00136278">
      <w:pPr>
        <w:rPr>
          <w:rFonts w:ascii="Arial" w:hAnsi="Arial" w:cs="Arial"/>
          <w:b/>
          <w:bCs/>
          <w:sz w:val="36"/>
          <w:szCs w:val="36"/>
        </w:rPr>
      </w:pPr>
      <w:r w:rsidRPr="49DF862F">
        <w:rPr>
          <w:rFonts w:ascii="Arial" w:hAnsi="Arial" w:cs="Arial"/>
          <w:b/>
          <w:bCs/>
          <w:sz w:val="36"/>
          <w:szCs w:val="36"/>
        </w:rPr>
        <w:t xml:space="preserve">ANNONCE DE CONGE – JOURS JOKER        </w:t>
      </w:r>
    </w:p>
    <w:p w14:paraId="5D63F6F4" w14:textId="459A8DE0" w:rsidR="00136278" w:rsidRDefault="00136278">
      <w:pPr>
        <w:rPr>
          <w:rFonts w:ascii="Arial" w:hAnsi="Arial" w:cs="Arial"/>
        </w:rPr>
      </w:pPr>
    </w:p>
    <w:p w14:paraId="6DB1C4DF" w14:textId="196F0AE5" w:rsidR="008D17B7" w:rsidRPr="00136278" w:rsidRDefault="008D17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 formulaire est à remplir et à retourner </w:t>
      </w:r>
      <w:r w:rsidR="00A259A2">
        <w:rPr>
          <w:rFonts w:ascii="Arial" w:hAnsi="Arial" w:cs="Arial"/>
        </w:rPr>
        <w:t xml:space="preserve">aux </w:t>
      </w:r>
      <w:r>
        <w:rPr>
          <w:rFonts w:ascii="Arial" w:hAnsi="Arial" w:cs="Arial"/>
        </w:rPr>
        <w:t>enseignant-e</w:t>
      </w:r>
      <w:r w:rsidR="00A259A2">
        <w:rPr>
          <w:rFonts w:ascii="Arial" w:hAnsi="Arial" w:cs="Arial"/>
        </w:rPr>
        <w:t>-s</w:t>
      </w:r>
      <w:r>
        <w:rPr>
          <w:rFonts w:ascii="Arial" w:hAnsi="Arial" w:cs="Arial"/>
        </w:rPr>
        <w:t xml:space="preserve"> au minimum une semaine avant le jour Joker.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381"/>
      </w:tblGrid>
      <w:tr w:rsidR="00136278" w:rsidRPr="00136278" w14:paraId="6D481840" w14:textId="77777777" w:rsidTr="00A259A2">
        <w:trPr>
          <w:trHeight w:val="680"/>
        </w:trPr>
        <w:tc>
          <w:tcPr>
            <w:tcW w:w="9054" w:type="dxa"/>
            <w:gridSpan w:val="2"/>
            <w:shd w:val="clear" w:color="auto" w:fill="E7E6E6" w:themeFill="background2"/>
            <w:vAlign w:val="center"/>
          </w:tcPr>
          <w:p w14:paraId="41D396AC" w14:textId="7C899809" w:rsidR="00136278" w:rsidRPr="00136278" w:rsidRDefault="00136278" w:rsidP="0013627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36278">
              <w:rPr>
                <w:rFonts w:ascii="Arial" w:hAnsi="Arial" w:cs="Arial"/>
                <w:b/>
                <w:bCs/>
                <w:sz w:val="28"/>
                <w:szCs w:val="28"/>
              </w:rPr>
              <w:t>Coordonnées de l’élève</w:t>
            </w:r>
          </w:p>
        </w:tc>
      </w:tr>
      <w:tr w:rsidR="00136278" w:rsidRPr="00136278" w14:paraId="278D2AAC" w14:textId="77777777" w:rsidTr="0013240C">
        <w:trPr>
          <w:trHeight w:val="567"/>
        </w:trPr>
        <w:tc>
          <w:tcPr>
            <w:tcW w:w="4673" w:type="dxa"/>
            <w:vAlign w:val="center"/>
          </w:tcPr>
          <w:p w14:paraId="01D7524E" w14:textId="1D2C43CE" w:rsidR="00136278" w:rsidRPr="00136278" w:rsidRDefault="00136278" w:rsidP="00136278">
            <w:pPr>
              <w:rPr>
                <w:rFonts w:ascii="Arial" w:hAnsi="Arial" w:cs="Arial"/>
              </w:rPr>
            </w:pPr>
            <w:r w:rsidRPr="00136278">
              <w:rPr>
                <w:rFonts w:ascii="Arial" w:hAnsi="Arial" w:cs="Arial"/>
              </w:rPr>
              <w:t>Nom et prénom de l’élève</w:t>
            </w:r>
          </w:p>
        </w:tc>
        <w:tc>
          <w:tcPr>
            <w:tcW w:w="4381" w:type="dxa"/>
            <w:vAlign w:val="center"/>
          </w:tcPr>
          <w:p w14:paraId="3C7D21F9" w14:textId="77777777" w:rsidR="00136278" w:rsidRPr="00136278" w:rsidRDefault="00136278" w:rsidP="00136278">
            <w:pPr>
              <w:rPr>
                <w:rFonts w:ascii="Arial" w:hAnsi="Arial" w:cs="Arial"/>
              </w:rPr>
            </w:pPr>
          </w:p>
        </w:tc>
      </w:tr>
      <w:tr w:rsidR="00136278" w:rsidRPr="00136278" w14:paraId="292175B8" w14:textId="77777777" w:rsidTr="0013240C">
        <w:trPr>
          <w:trHeight w:val="567"/>
        </w:trPr>
        <w:tc>
          <w:tcPr>
            <w:tcW w:w="4673" w:type="dxa"/>
            <w:vAlign w:val="center"/>
          </w:tcPr>
          <w:p w14:paraId="6DAAD176" w14:textId="3666CF09" w:rsidR="00136278" w:rsidRPr="00136278" w:rsidRDefault="00136278" w:rsidP="00136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Classe</w:t>
            </w:r>
          </w:p>
        </w:tc>
        <w:tc>
          <w:tcPr>
            <w:tcW w:w="4381" w:type="dxa"/>
            <w:vAlign w:val="center"/>
          </w:tcPr>
          <w:p w14:paraId="4D3298EC" w14:textId="77777777" w:rsidR="00136278" w:rsidRPr="00136278" w:rsidRDefault="00136278" w:rsidP="00136278">
            <w:pPr>
              <w:rPr>
                <w:rFonts w:ascii="Arial" w:hAnsi="Arial" w:cs="Arial"/>
              </w:rPr>
            </w:pPr>
          </w:p>
        </w:tc>
      </w:tr>
      <w:tr w:rsidR="00136278" w:rsidRPr="00136278" w14:paraId="2B99F21A" w14:textId="77777777" w:rsidTr="0013240C">
        <w:trPr>
          <w:trHeight w:val="567"/>
        </w:trPr>
        <w:tc>
          <w:tcPr>
            <w:tcW w:w="4673" w:type="dxa"/>
            <w:vAlign w:val="center"/>
          </w:tcPr>
          <w:p w14:paraId="03ADE179" w14:textId="2941258A" w:rsidR="00136278" w:rsidRPr="00136278" w:rsidRDefault="00136278" w:rsidP="00136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prénom de</w:t>
            </w:r>
            <w:r w:rsidR="0013240C">
              <w:rPr>
                <w:rFonts w:ascii="Arial" w:hAnsi="Arial" w:cs="Arial"/>
              </w:rPr>
              <w:t xml:space="preserve">/des </w:t>
            </w:r>
            <w:r>
              <w:rPr>
                <w:rFonts w:ascii="Arial" w:hAnsi="Arial" w:cs="Arial"/>
              </w:rPr>
              <w:t>enseignant</w:t>
            </w:r>
            <w:r w:rsidR="00A259A2">
              <w:rPr>
                <w:rFonts w:ascii="Arial" w:hAnsi="Arial" w:cs="Arial"/>
              </w:rPr>
              <w:t>-e-s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titulaire</w:t>
            </w:r>
            <w:r w:rsidR="0013240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s</w:t>
            </w:r>
            <w:proofErr w:type="spellEnd"/>
          </w:p>
        </w:tc>
        <w:tc>
          <w:tcPr>
            <w:tcW w:w="4381" w:type="dxa"/>
            <w:vAlign w:val="center"/>
          </w:tcPr>
          <w:p w14:paraId="40AF9954" w14:textId="77777777" w:rsidR="00136278" w:rsidRPr="00136278" w:rsidRDefault="00136278" w:rsidP="00136278">
            <w:pPr>
              <w:rPr>
                <w:rFonts w:ascii="Arial" w:hAnsi="Arial" w:cs="Arial"/>
              </w:rPr>
            </w:pPr>
          </w:p>
        </w:tc>
      </w:tr>
    </w:tbl>
    <w:p w14:paraId="00C2B07E" w14:textId="3D12A520" w:rsidR="00136278" w:rsidRDefault="00136278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381"/>
      </w:tblGrid>
      <w:tr w:rsidR="00136278" w:rsidRPr="00136278" w14:paraId="79EE18A9" w14:textId="77777777" w:rsidTr="00A259A2">
        <w:trPr>
          <w:trHeight w:val="680"/>
        </w:trPr>
        <w:tc>
          <w:tcPr>
            <w:tcW w:w="9054" w:type="dxa"/>
            <w:gridSpan w:val="2"/>
            <w:shd w:val="clear" w:color="auto" w:fill="E7E6E6" w:themeFill="background2"/>
            <w:vAlign w:val="center"/>
          </w:tcPr>
          <w:p w14:paraId="5087845F" w14:textId="4733581C" w:rsidR="00136278" w:rsidRPr="00136278" w:rsidRDefault="00136278" w:rsidP="001B74E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Joker</w:t>
            </w:r>
          </w:p>
        </w:tc>
      </w:tr>
      <w:tr w:rsidR="00136278" w:rsidRPr="00136278" w14:paraId="660A75F4" w14:textId="77777777" w:rsidTr="0013240C">
        <w:trPr>
          <w:trHeight w:val="567"/>
        </w:trPr>
        <w:tc>
          <w:tcPr>
            <w:tcW w:w="4673" w:type="dxa"/>
            <w:vAlign w:val="center"/>
          </w:tcPr>
          <w:p w14:paraId="3E34F7AB" w14:textId="11ECAEF3" w:rsidR="00136278" w:rsidRPr="00136278" w:rsidRDefault="00136278" w:rsidP="001B7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annoncée</w:t>
            </w:r>
          </w:p>
        </w:tc>
        <w:tc>
          <w:tcPr>
            <w:tcW w:w="4381" w:type="dxa"/>
            <w:vAlign w:val="center"/>
          </w:tcPr>
          <w:p w14:paraId="110E20BC" w14:textId="77777777" w:rsidR="00136278" w:rsidRPr="00136278" w:rsidRDefault="00136278" w:rsidP="001B74EB">
            <w:pPr>
              <w:rPr>
                <w:rFonts w:ascii="Arial" w:hAnsi="Arial" w:cs="Arial"/>
              </w:rPr>
            </w:pPr>
          </w:p>
        </w:tc>
      </w:tr>
      <w:tr w:rsidR="00136278" w:rsidRPr="00136278" w14:paraId="6F88F011" w14:textId="77777777" w:rsidTr="0013240C">
        <w:trPr>
          <w:trHeight w:val="567"/>
        </w:trPr>
        <w:tc>
          <w:tcPr>
            <w:tcW w:w="4673" w:type="dxa"/>
            <w:vAlign w:val="center"/>
          </w:tcPr>
          <w:p w14:paraId="5148AF5B" w14:textId="33731E60" w:rsidR="00136278" w:rsidRDefault="00136278" w:rsidP="001B7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demi-jour(s)</w:t>
            </w:r>
          </w:p>
        </w:tc>
        <w:tc>
          <w:tcPr>
            <w:tcW w:w="4381" w:type="dxa"/>
            <w:vAlign w:val="center"/>
          </w:tcPr>
          <w:p w14:paraId="6C7C16F0" w14:textId="77777777" w:rsidR="00136278" w:rsidRPr="00136278" w:rsidRDefault="00136278" w:rsidP="001B74EB">
            <w:pPr>
              <w:rPr>
                <w:rFonts w:ascii="Arial" w:hAnsi="Arial" w:cs="Arial"/>
              </w:rPr>
            </w:pPr>
          </w:p>
        </w:tc>
      </w:tr>
    </w:tbl>
    <w:p w14:paraId="0F55823D" w14:textId="70E82AB2" w:rsidR="00136278" w:rsidRDefault="00136278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381"/>
      </w:tblGrid>
      <w:tr w:rsidR="00136278" w:rsidRPr="00136278" w14:paraId="0781B880" w14:textId="77777777" w:rsidTr="0013240C">
        <w:trPr>
          <w:trHeight w:val="567"/>
        </w:trPr>
        <w:tc>
          <w:tcPr>
            <w:tcW w:w="4673" w:type="dxa"/>
            <w:vAlign w:val="center"/>
          </w:tcPr>
          <w:p w14:paraId="14B5E6E1" w14:textId="73698AF8" w:rsidR="00136278" w:rsidRPr="00136278" w:rsidRDefault="00136278" w:rsidP="001B7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 et date</w:t>
            </w:r>
          </w:p>
        </w:tc>
        <w:tc>
          <w:tcPr>
            <w:tcW w:w="4381" w:type="dxa"/>
            <w:vAlign w:val="center"/>
          </w:tcPr>
          <w:p w14:paraId="21670042" w14:textId="77777777" w:rsidR="00136278" w:rsidRPr="00136278" w:rsidRDefault="00136278" w:rsidP="001B74EB">
            <w:pPr>
              <w:rPr>
                <w:rFonts w:ascii="Arial" w:hAnsi="Arial" w:cs="Arial"/>
              </w:rPr>
            </w:pPr>
          </w:p>
        </w:tc>
      </w:tr>
      <w:tr w:rsidR="00136278" w:rsidRPr="00136278" w14:paraId="2D19FA4A" w14:textId="77777777" w:rsidTr="0013240C">
        <w:trPr>
          <w:trHeight w:val="567"/>
        </w:trPr>
        <w:tc>
          <w:tcPr>
            <w:tcW w:w="4673" w:type="dxa"/>
            <w:vAlign w:val="center"/>
          </w:tcPr>
          <w:p w14:paraId="168FB5C8" w14:textId="2683CB46" w:rsidR="00136278" w:rsidRDefault="00136278" w:rsidP="001B7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des représentants légaux *</w:t>
            </w:r>
          </w:p>
        </w:tc>
        <w:tc>
          <w:tcPr>
            <w:tcW w:w="4381" w:type="dxa"/>
            <w:vAlign w:val="center"/>
          </w:tcPr>
          <w:p w14:paraId="223D84BD" w14:textId="77777777" w:rsidR="00136278" w:rsidRPr="00136278" w:rsidRDefault="00136278" w:rsidP="001B74EB">
            <w:pPr>
              <w:rPr>
                <w:rFonts w:ascii="Arial" w:hAnsi="Arial" w:cs="Arial"/>
              </w:rPr>
            </w:pPr>
          </w:p>
        </w:tc>
      </w:tr>
    </w:tbl>
    <w:p w14:paraId="4DCF469A" w14:textId="0BE1B5A9" w:rsidR="009902BB" w:rsidRPr="008D17B7" w:rsidRDefault="00136278">
      <w:pPr>
        <w:rPr>
          <w:rFonts w:ascii="Arial" w:hAnsi="Arial" w:cs="Arial"/>
          <w:i/>
          <w:iCs/>
        </w:rPr>
      </w:pPr>
      <w:r w:rsidRPr="00136278">
        <w:rPr>
          <w:rFonts w:ascii="Arial" w:hAnsi="Arial" w:cs="Arial"/>
          <w:i/>
          <w:iCs/>
        </w:rPr>
        <w:t xml:space="preserve">* Si les parents partagent l’autorité parentale, mais n’habitent pas ensemble, la signature des deux parents est nécessaire. </w:t>
      </w:r>
    </w:p>
    <w:p w14:paraId="268CDADC" w14:textId="77777777" w:rsidR="00136278" w:rsidRDefault="00136278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136278" w:rsidRPr="00136278" w14:paraId="4E59099E" w14:textId="77777777" w:rsidTr="001B74EB">
        <w:trPr>
          <w:trHeight w:val="680"/>
        </w:trPr>
        <w:tc>
          <w:tcPr>
            <w:tcW w:w="9056" w:type="dxa"/>
            <w:shd w:val="clear" w:color="auto" w:fill="E7E6E6" w:themeFill="background2"/>
            <w:vAlign w:val="center"/>
          </w:tcPr>
          <w:p w14:paraId="3CE59384" w14:textId="6EE2C938" w:rsidR="00136278" w:rsidRPr="00136278" w:rsidRDefault="00136278" w:rsidP="001B74E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Base légale</w:t>
            </w:r>
          </w:p>
        </w:tc>
      </w:tr>
      <w:tr w:rsidR="00136278" w:rsidRPr="00136278" w14:paraId="546171CB" w14:textId="77777777" w:rsidTr="00147B7B">
        <w:trPr>
          <w:trHeight w:val="567"/>
        </w:trPr>
        <w:tc>
          <w:tcPr>
            <w:tcW w:w="9056" w:type="dxa"/>
            <w:vAlign w:val="center"/>
          </w:tcPr>
          <w:p w14:paraId="62DC5E18" w14:textId="77777777" w:rsidR="009902BB" w:rsidRDefault="009902BB" w:rsidP="009902B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Lato" w:hAnsi="Lato"/>
                <w:color w:val="545454"/>
                <w:sz w:val="21"/>
                <w:szCs w:val="21"/>
              </w:rPr>
            </w:pPr>
            <w:r>
              <w:rPr>
                <w:rFonts w:ascii="Lato" w:hAnsi="Lato"/>
                <w:color w:val="545454"/>
                <w:sz w:val="21"/>
                <w:szCs w:val="21"/>
              </w:rPr>
              <w:t>Dès le 1er août 2022, les parents sont autorisés à ne pas envoyer leur enfant à l’école durant quatre demi-jours de classe par année scolaire (jours « joker ») sans présenter de motif, sous réserve des conditions suivantes inscrites dans le nouvel article du Règlement de la Loi sur la scolarité obligatoire (RLS, art. 36a) :</w:t>
            </w:r>
          </w:p>
          <w:p w14:paraId="3B129AE2" w14:textId="3839EA06" w:rsidR="009902BB" w:rsidRDefault="009902BB" w:rsidP="009902B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Lato" w:hAnsi="Lato"/>
                <w:color w:val="545454"/>
                <w:sz w:val="21"/>
                <w:szCs w:val="21"/>
              </w:rPr>
            </w:pPr>
            <w:r>
              <w:rPr>
                <w:rStyle w:val="Accentuation"/>
                <w:rFonts w:ascii="Lato" w:hAnsi="Lato"/>
                <w:color w:val="545454"/>
                <w:sz w:val="21"/>
                <w:szCs w:val="21"/>
              </w:rPr>
              <w:t>1 Les jours joker ne peuvent pas être utilisés le premier jour d'école de l'année scolaire, lors des activités scolaires définies à l'article 33</w:t>
            </w:r>
            <w:r w:rsidR="00771191">
              <w:rPr>
                <w:rStyle w:val="Accentuation"/>
                <w:rFonts w:ascii="Lato" w:hAnsi="Lato"/>
                <w:color w:val="545454"/>
                <w:sz w:val="21"/>
                <w:szCs w:val="21"/>
              </w:rPr>
              <w:t xml:space="preserve"> </w:t>
            </w:r>
            <w:r w:rsidR="00771191" w:rsidRPr="008D17B7">
              <w:rPr>
                <w:rStyle w:val="Accentuation"/>
                <w:rFonts w:ascii="Lato" w:hAnsi="Lato"/>
                <w:color w:val="545454"/>
                <w:sz w:val="21"/>
                <w:szCs w:val="21"/>
              </w:rPr>
              <w:t>(</w:t>
            </w:r>
            <w:r w:rsidR="00771191" w:rsidRPr="008D17B7">
              <w:rPr>
                <w:rStyle w:val="Accentuation"/>
                <w:rFonts w:ascii="Lato" w:hAnsi="Lato"/>
                <w:b/>
                <w:bCs/>
                <w:color w:val="545454"/>
                <w:sz w:val="21"/>
                <w:szCs w:val="21"/>
              </w:rPr>
              <w:t xml:space="preserve">excursions, courses d’école, classes vertes, semaine thématique, </w:t>
            </w:r>
            <w:r w:rsidR="008D17B7" w:rsidRPr="008D17B7">
              <w:rPr>
                <w:rStyle w:val="Accentuation"/>
                <w:rFonts w:ascii="Lato" w:hAnsi="Lato"/>
                <w:b/>
                <w:bCs/>
                <w:color w:val="545454"/>
                <w:sz w:val="21"/>
                <w:szCs w:val="21"/>
              </w:rPr>
              <w:t>camps, journées sportives ou culturelles</w:t>
            </w:r>
            <w:r w:rsidR="008D17B7" w:rsidRPr="008D17B7">
              <w:rPr>
                <w:rStyle w:val="Accentuation"/>
                <w:rFonts w:ascii="Lato" w:hAnsi="Lato"/>
                <w:color w:val="545454"/>
                <w:sz w:val="21"/>
                <w:szCs w:val="21"/>
              </w:rPr>
              <w:t>)</w:t>
            </w:r>
            <w:r>
              <w:rPr>
                <w:rStyle w:val="Accentuation"/>
                <w:rFonts w:ascii="Lato" w:hAnsi="Lato"/>
                <w:color w:val="545454"/>
                <w:sz w:val="21"/>
                <w:szCs w:val="21"/>
              </w:rPr>
              <w:t xml:space="preserve"> et durant les jours de tests de référence cantonale, intercantonale ou internationale.</w:t>
            </w:r>
          </w:p>
          <w:p w14:paraId="53CC939C" w14:textId="77777777" w:rsidR="009902BB" w:rsidRDefault="009902BB" w:rsidP="009902B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Lato" w:hAnsi="Lato"/>
                <w:color w:val="545454"/>
                <w:sz w:val="21"/>
                <w:szCs w:val="21"/>
              </w:rPr>
            </w:pPr>
            <w:r>
              <w:rPr>
                <w:rStyle w:val="Accentuation"/>
                <w:rFonts w:ascii="Lato" w:hAnsi="Lato"/>
                <w:color w:val="545454"/>
                <w:sz w:val="21"/>
                <w:szCs w:val="21"/>
              </w:rPr>
              <w:t>2 En début d'année scolaire, la direction d'établissement peut déterminer d'autres occasions particulières où un jour joker ne peut pas être pris.</w:t>
            </w:r>
          </w:p>
          <w:p w14:paraId="6A47BAC2" w14:textId="77777777" w:rsidR="009902BB" w:rsidRDefault="009902BB" w:rsidP="009902B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Lato" w:hAnsi="Lato"/>
                <w:color w:val="545454"/>
                <w:sz w:val="21"/>
                <w:szCs w:val="21"/>
              </w:rPr>
            </w:pPr>
            <w:r>
              <w:rPr>
                <w:rStyle w:val="Accentuation"/>
                <w:rFonts w:ascii="Lato" w:hAnsi="Lato"/>
                <w:color w:val="545454"/>
                <w:sz w:val="21"/>
                <w:szCs w:val="21"/>
              </w:rPr>
              <w:t>3 Les jours joker peuvent être cumulés. Les jours joker non utilisés ne peuvent pas être reportés à l'année scolaire suivante.</w:t>
            </w:r>
          </w:p>
          <w:p w14:paraId="5CD4A4AD" w14:textId="77777777" w:rsidR="009902BB" w:rsidRDefault="009902BB" w:rsidP="009902B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Lato" w:hAnsi="Lato"/>
                <w:color w:val="545454"/>
                <w:sz w:val="21"/>
                <w:szCs w:val="21"/>
              </w:rPr>
            </w:pPr>
            <w:r>
              <w:rPr>
                <w:rStyle w:val="Accentuation"/>
                <w:rFonts w:ascii="Lato" w:hAnsi="Lato"/>
                <w:color w:val="545454"/>
                <w:sz w:val="21"/>
                <w:szCs w:val="21"/>
              </w:rPr>
              <w:t>4 En cas d'absences non justifiées d'un ou d'une élève, la direction d'établissement peut restreindre ou refuser l'utilisation des jours joker.</w:t>
            </w:r>
          </w:p>
          <w:p w14:paraId="64BE78E2" w14:textId="77777777" w:rsidR="009902BB" w:rsidRDefault="009902BB" w:rsidP="009902B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Lato" w:hAnsi="Lato"/>
                <w:color w:val="545454"/>
                <w:sz w:val="21"/>
                <w:szCs w:val="21"/>
              </w:rPr>
            </w:pPr>
            <w:r>
              <w:rPr>
                <w:rStyle w:val="Accentuation"/>
                <w:rFonts w:ascii="Lato" w:hAnsi="Lato"/>
                <w:color w:val="545454"/>
                <w:sz w:val="21"/>
                <w:szCs w:val="21"/>
              </w:rPr>
              <w:t>5 Les parents informent l'établissement de la prise d'un jour joker au moins une semaine à l'avance.</w:t>
            </w:r>
          </w:p>
          <w:p w14:paraId="58B5E00F" w14:textId="75434C97" w:rsidR="00136278" w:rsidRPr="009902BB" w:rsidRDefault="009902BB" w:rsidP="009902B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Lato" w:hAnsi="Lato"/>
                <w:color w:val="545454"/>
                <w:sz w:val="21"/>
                <w:szCs w:val="21"/>
              </w:rPr>
            </w:pPr>
            <w:r>
              <w:rPr>
                <w:rStyle w:val="Accentuation"/>
                <w:rFonts w:ascii="Lato" w:hAnsi="Lato"/>
                <w:color w:val="545454"/>
                <w:sz w:val="21"/>
                <w:szCs w:val="21"/>
              </w:rPr>
              <w:t>6 Les parents sont responsables des congés qu'ils sollicitent pour leurs enfants et assument le suivi de programmes. A la demande de l'école, les élèves rattrapent la matière et les évaluations manquées.</w:t>
            </w:r>
          </w:p>
        </w:tc>
      </w:tr>
    </w:tbl>
    <w:p w14:paraId="4069FB97" w14:textId="77777777" w:rsidR="00136278" w:rsidRPr="00136278" w:rsidRDefault="00136278" w:rsidP="008D17B7">
      <w:pPr>
        <w:rPr>
          <w:rFonts w:ascii="Arial" w:hAnsi="Arial" w:cs="Arial"/>
        </w:rPr>
      </w:pPr>
    </w:p>
    <w:sectPr w:rsidR="00136278" w:rsidRPr="00136278" w:rsidSect="008D17B7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257D"/>
    <w:multiLevelType w:val="multilevel"/>
    <w:tmpl w:val="BD9CBE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A05E82"/>
    <w:multiLevelType w:val="hybridMultilevel"/>
    <w:tmpl w:val="A8008A6C"/>
    <w:lvl w:ilvl="0" w:tplc="370C54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984285">
    <w:abstractNumId w:val="0"/>
  </w:num>
  <w:num w:numId="2" w16cid:durableId="2084132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78"/>
    <w:rsid w:val="00037F8E"/>
    <w:rsid w:val="0013240C"/>
    <w:rsid w:val="00136278"/>
    <w:rsid w:val="00191698"/>
    <w:rsid w:val="002471C9"/>
    <w:rsid w:val="00614FA9"/>
    <w:rsid w:val="006C4228"/>
    <w:rsid w:val="00771191"/>
    <w:rsid w:val="008D17B7"/>
    <w:rsid w:val="009902BB"/>
    <w:rsid w:val="00A259A2"/>
    <w:rsid w:val="00B055EB"/>
    <w:rsid w:val="00D971D9"/>
    <w:rsid w:val="49DF8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13647"/>
  <w14:defaultImageDpi w14:val="32767"/>
  <w15:chartTrackingRefBased/>
  <w15:docId w15:val="{EA8A534B-0D15-4241-AE00-830A5150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36278"/>
    <w:rPr>
      <w:rFonts w:ascii="Times New Roman" w:eastAsia="Times New Roman" w:hAnsi="Times New Roman" w:cs="Times New Roman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6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36278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136278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9902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4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B3F24635A474C92DAE1DF86D3C54A" ma:contentTypeVersion="6" ma:contentTypeDescription="Crée un document." ma:contentTypeScope="" ma:versionID="9eed5823c8f1d20689ae9a2b42a22a7d">
  <xsd:schema xmlns:xsd="http://www.w3.org/2001/XMLSchema" xmlns:xs="http://www.w3.org/2001/XMLSchema" xmlns:p="http://schemas.microsoft.com/office/2006/metadata/properties" xmlns:ns2="21678426-fc3a-4627-99ec-06f6bc5fe3ce" xmlns:ns3="e4dd5bc0-bf5b-4652-abf4-02c82b46dd4e" targetNamespace="http://schemas.microsoft.com/office/2006/metadata/properties" ma:root="true" ma:fieldsID="c754bb80abcfd357d99f81ea0b6a1156" ns2:_="" ns3:_="">
    <xsd:import namespace="21678426-fc3a-4627-99ec-06f6bc5fe3ce"/>
    <xsd:import namespace="e4dd5bc0-bf5b-4652-abf4-02c82b46d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78426-fc3a-4627-99ec-06f6bc5fe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d5bc0-bf5b-4652-abf4-02c82b46d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8E6CC-F9C4-4D85-805C-97E3D68A4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78426-fc3a-4627-99ec-06f6bc5fe3ce"/>
    <ds:schemaRef ds:uri="e4dd5bc0-bf5b-4652-abf4-02c82b46d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28621-4DB0-4263-A83B-EEB5869C60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1B9C17-9D89-4123-ADBF-CD8DB2DB9B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Quartenoud Joëlle</dc:creator>
  <cp:keywords/>
  <dc:description/>
  <cp:lastModifiedBy>Gumy Nadia</cp:lastModifiedBy>
  <cp:revision>5</cp:revision>
  <dcterms:created xsi:type="dcterms:W3CDTF">2022-06-21T08:36:00Z</dcterms:created>
  <dcterms:modified xsi:type="dcterms:W3CDTF">2022-07-04T12:56:00Z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0x010100CD5B3F24635A474C92DAE1DF86D3C54A</vt:lpwstr>
  </property>
</Properties>
</file>